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331277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1277">
        <w:rPr>
          <w:rFonts w:ascii="Times New Roman" w:hAnsi="Times New Roman" w:cs="Times New Roman"/>
          <w:b/>
          <w:sz w:val="20"/>
          <w:szCs w:val="20"/>
        </w:rPr>
        <w:t xml:space="preserve">Сообщение </w:t>
      </w:r>
    </w:p>
    <w:p w:rsidR="004231A0" w:rsidRPr="00331277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1277">
        <w:rPr>
          <w:rFonts w:ascii="Times New Roman" w:hAnsi="Times New Roman" w:cs="Times New Roman"/>
          <w:b/>
          <w:sz w:val="20"/>
          <w:szCs w:val="20"/>
        </w:rPr>
        <w:t>о возможном установлении публичного сервитута</w:t>
      </w:r>
      <w:r w:rsidR="007A1CBA" w:rsidRPr="0033127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63CC3" w:rsidRPr="00331277" w:rsidRDefault="00B63CC3" w:rsidP="00B63C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63CC3" w:rsidRPr="00331277" w:rsidRDefault="000B01E6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1277">
        <w:rPr>
          <w:rFonts w:ascii="Times New Roman" w:hAnsi="Times New Roman" w:cs="Times New Roman"/>
          <w:sz w:val="20"/>
          <w:szCs w:val="20"/>
        </w:rPr>
        <w:t>В соответствии со статьей 39.42 Земельного кодекса Российской Федерации (ЗК РФ)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</w:t>
      </w:r>
      <w:r w:rsidR="0060648A" w:rsidRPr="00331277">
        <w:rPr>
          <w:rFonts w:ascii="Times New Roman" w:hAnsi="Times New Roman" w:cs="Times New Roman"/>
          <w:sz w:val="20"/>
          <w:szCs w:val="20"/>
        </w:rPr>
        <w:t>ошении земель, государственная собственность на которые не разграничена,</w:t>
      </w:r>
      <w:r w:rsidRPr="00331277">
        <w:rPr>
          <w:rFonts w:ascii="Times New Roman" w:hAnsi="Times New Roman" w:cs="Times New Roman"/>
          <w:sz w:val="20"/>
          <w:szCs w:val="20"/>
        </w:rPr>
        <w:t xml:space="preserve"> согласно схеме расположения границ публичного сервитута:</w:t>
      </w:r>
    </w:p>
    <w:p w:rsidR="000B01E6" w:rsidRPr="00331277" w:rsidRDefault="000B01E6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400" w:type="dxa"/>
        <w:tblLook w:val="04A0" w:firstRow="1" w:lastRow="0" w:firstColumn="1" w:lastColumn="0" w:noHBand="0" w:noVBand="1"/>
      </w:tblPr>
      <w:tblGrid>
        <w:gridCol w:w="440"/>
        <w:gridCol w:w="2129"/>
        <w:gridCol w:w="2352"/>
        <w:gridCol w:w="1301"/>
        <w:gridCol w:w="2037"/>
      </w:tblGrid>
      <w:tr w:rsidR="00334737" w:rsidRPr="00331277" w:rsidTr="00334737">
        <w:trPr>
          <w:trHeight w:val="1812"/>
        </w:trPr>
        <w:tc>
          <w:tcPr>
            <w:tcW w:w="0" w:type="auto"/>
            <w:noWrap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Цель, для которой устанавливается публичный сервитут</w:t>
            </w:r>
          </w:p>
        </w:tc>
      </w:tr>
      <w:tr w:rsidR="00334737" w:rsidRPr="00331277" w:rsidTr="00334737">
        <w:trPr>
          <w:trHeight w:val="2109"/>
        </w:trPr>
        <w:tc>
          <w:tcPr>
            <w:tcW w:w="440" w:type="dxa"/>
          </w:tcPr>
          <w:p w:rsidR="00334737" w:rsidRPr="00331277" w:rsidRDefault="00334737" w:rsidP="00024D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9" w:type="dxa"/>
          </w:tcPr>
          <w:p w:rsidR="00334737" w:rsidRPr="00331277" w:rsidRDefault="00B55F6A" w:rsidP="0025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>, государственная собственность на которые не разграничена, расположенны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кадастрового квартала 78:11:</w:t>
            </w:r>
            <w:r w:rsidR="002566DE">
              <w:rPr>
                <w:rFonts w:ascii="Times New Roman" w:hAnsi="Times New Roman" w:cs="Times New Roman"/>
                <w:sz w:val="20"/>
                <w:szCs w:val="20"/>
              </w:rPr>
              <w:t>0612801</w:t>
            </w:r>
          </w:p>
        </w:tc>
        <w:tc>
          <w:tcPr>
            <w:tcW w:w="2352" w:type="dxa"/>
          </w:tcPr>
          <w:p w:rsidR="00334737" w:rsidRPr="00331277" w:rsidRDefault="00334737" w:rsidP="00024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Ходатайство </w:t>
            </w:r>
          </w:p>
          <w:p w:rsidR="00334737" w:rsidRPr="00331277" w:rsidRDefault="00334737" w:rsidP="0025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. 0</w:t>
            </w:r>
            <w:r w:rsidR="00B55F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-26-</w:t>
            </w:r>
            <w:r w:rsidR="002566DE">
              <w:rPr>
                <w:rFonts w:ascii="Times New Roman" w:hAnsi="Times New Roman" w:cs="Times New Roman"/>
                <w:sz w:val="20"/>
                <w:szCs w:val="20"/>
              </w:rPr>
              <w:t>110726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-0-0</w:t>
            </w:r>
          </w:p>
        </w:tc>
        <w:tc>
          <w:tcPr>
            <w:tcW w:w="1301" w:type="dxa"/>
          </w:tcPr>
          <w:p w:rsidR="00334737" w:rsidRPr="00331277" w:rsidRDefault="00334737" w:rsidP="00334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037" w:type="dxa"/>
          </w:tcPr>
          <w:p w:rsidR="00334737" w:rsidRPr="00331277" w:rsidRDefault="00334737" w:rsidP="00334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 ст.39.37 ЗК РФ, эксплуатация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4D3">
              <w:rPr>
                <w:rFonts w:ascii="Times New Roman" w:hAnsi="Times New Roman" w:cs="Times New Roman"/>
                <w:sz w:val="20"/>
                <w:szCs w:val="20"/>
              </w:rPr>
              <w:t>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кта электросетевого хозяйства </w:t>
            </w:r>
          </w:p>
        </w:tc>
      </w:tr>
    </w:tbl>
    <w:p w:rsidR="00B63CC3" w:rsidRPr="00331277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331277">
        <w:rPr>
          <w:rFonts w:ascii="Times New Roman" w:hAnsi="Times New Roman" w:cs="Times New Roman"/>
          <w:sz w:val="20"/>
          <w:szCs w:val="20"/>
        </w:rPr>
        <w:t>*</w:t>
      </w:r>
      <w:r w:rsidR="0072327B" w:rsidRPr="00331277">
        <w:rPr>
          <w:rFonts w:ascii="Times New Roman" w:hAnsi="Times New Roman" w:cs="Times New Roman"/>
          <w:sz w:val="20"/>
          <w:szCs w:val="20"/>
        </w:rPr>
        <w:t>согласно</w:t>
      </w:r>
      <w:r w:rsidR="00B67970" w:rsidRPr="00331277">
        <w:rPr>
          <w:rFonts w:ascii="Times New Roman" w:hAnsi="Times New Roman" w:cs="Times New Roman"/>
          <w:sz w:val="20"/>
          <w:szCs w:val="20"/>
        </w:rPr>
        <w:t xml:space="preserve"> схем</w:t>
      </w:r>
      <w:r w:rsidR="004C2F1F" w:rsidRPr="00331277">
        <w:rPr>
          <w:rFonts w:ascii="Times New Roman" w:hAnsi="Times New Roman" w:cs="Times New Roman"/>
          <w:sz w:val="20"/>
          <w:szCs w:val="20"/>
        </w:rPr>
        <w:t>ам</w:t>
      </w:r>
      <w:r w:rsidR="00B67970" w:rsidRPr="00331277">
        <w:rPr>
          <w:rFonts w:ascii="Times New Roman" w:hAnsi="Times New Roman" w:cs="Times New Roman"/>
          <w:sz w:val="20"/>
          <w:szCs w:val="20"/>
        </w:rPr>
        <w:t xml:space="preserve"> расположения границ публичного сервитута</w:t>
      </w:r>
    </w:p>
    <w:p w:rsidR="00112627" w:rsidRPr="0033127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Обоснование необходимости установления публичного сервитута: Разработка документов по планировке территории не требуется. Для эксплуатации существующего объекта электросетевого хозяйства.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Ходатайство подано ПАО «</w:t>
      </w:r>
      <w:proofErr w:type="spellStart"/>
      <w:r w:rsidRPr="00334737">
        <w:rPr>
          <w:rFonts w:ascii="Times New Roman" w:hAnsi="Times New Roman" w:cs="Times New Roman"/>
          <w:sz w:val="20"/>
          <w:szCs w:val="20"/>
        </w:rPr>
        <w:t>Россети</w:t>
      </w:r>
      <w:proofErr w:type="spellEnd"/>
      <w:r w:rsidRPr="00334737">
        <w:rPr>
          <w:rFonts w:ascii="Times New Roman" w:hAnsi="Times New Roman" w:cs="Times New Roman"/>
          <w:sz w:val="20"/>
          <w:szCs w:val="20"/>
        </w:rPr>
        <w:t xml:space="preserve"> Ленэнерго» для эксплуатации объекта электросетевого хозяйства – </w:t>
      </w:r>
      <w:r w:rsidR="002566DE">
        <w:rPr>
          <w:rFonts w:ascii="Times New Roman" w:hAnsi="Times New Roman" w:cs="Times New Roman"/>
          <w:sz w:val="20"/>
          <w:szCs w:val="20"/>
        </w:rPr>
        <w:t xml:space="preserve">ВЛ 0,4 </w:t>
      </w:r>
      <w:proofErr w:type="spellStart"/>
      <w:r w:rsidR="002566DE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="002566DE">
        <w:rPr>
          <w:rFonts w:ascii="Times New Roman" w:hAnsi="Times New Roman" w:cs="Times New Roman"/>
          <w:sz w:val="20"/>
          <w:szCs w:val="20"/>
        </w:rPr>
        <w:t xml:space="preserve"> опора № 1 – опора № 3</w:t>
      </w:r>
      <w:r w:rsidRPr="00334737">
        <w:rPr>
          <w:rFonts w:ascii="Times New Roman" w:hAnsi="Times New Roman" w:cs="Times New Roman"/>
          <w:sz w:val="20"/>
          <w:szCs w:val="20"/>
        </w:rPr>
        <w:t>, являющегося объектом регионального значения, находящегося в собственности ПАО «</w:t>
      </w:r>
      <w:proofErr w:type="spellStart"/>
      <w:r w:rsidRPr="00334737">
        <w:rPr>
          <w:rFonts w:ascii="Times New Roman" w:hAnsi="Times New Roman" w:cs="Times New Roman"/>
          <w:sz w:val="20"/>
          <w:szCs w:val="20"/>
        </w:rPr>
        <w:t>Россети</w:t>
      </w:r>
      <w:proofErr w:type="spellEnd"/>
      <w:r w:rsidRPr="00334737">
        <w:rPr>
          <w:rFonts w:ascii="Times New Roman" w:hAnsi="Times New Roman" w:cs="Times New Roman"/>
          <w:sz w:val="20"/>
          <w:szCs w:val="20"/>
        </w:rPr>
        <w:t xml:space="preserve"> Ленэнерго» (ИНН 7803002209, ОГРН 1027809170300), что подтверждается справкой о балансовой принадлежности, а также инвентарной карточкой учета основных средств от </w:t>
      </w:r>
      <w:r w:rsidR="002566DE">
        <w:rPr>
          <w:rFonts w:ascii="Times New Roman" w:hAnsi="Times New Roman" w:cs="Times New Roman"/>
          <w:sz w:val="20"/>
          <w:szCs w:val="20"/>
        </w:rPr>
        <w:t>21</w:t>
      </w:r>
      <w:r w:rsidRPr="00334737">
        <w:rPr>
          <w:rFonts w:ascii="Times New Roman" w:hAnsi="Times New Roman" w:cs="Times New Roman"/>
          <w:sz w:val="20"/>
          <w:szCs w:val="20"/>
        </w:rPr>
        <w:t>.0</w:t>
      </w:r>
      <w:r w:rsidR="002566DE">
        <w:rPr>
          <w:rFonts w:ascii="Times New Roman" w:hAnsi="Times New Roman" w:cs="Times New Roman"/>
          <w:sz w:val="20"/>
          <w:szCs w:val="20"/>
        </w:rPr>
        <w:t>5</w:t>
      </w:r>
      <w:r w:rsidRPr="00334737">
        <w:rPr>
          <w:rFonts w:ascii="Times New Roman" w:hAnsi="Times New Roman" w:cs="Times New Roman"/>
          <w:sz w:val="20"/>
          <w:szCs w:val="20"/>
        </w:rPr>
        <w:t xml:space="preserve">.2025 № </w:t>
      </w:r>
      <w:r w:rsidR="002566DE">
        <w:rPr>
          <w:rFonts w:ascii="Times New Roman" w:hAnsi="Times New Roman" w:cs="Times New Roman"/>
          <w:sz w:val="20"/>
          <w:szCs w:val="20"/>
        </w:rPr>
        <w:t>42590484</w:t>
      </w:r>
      <w:r w:rsidRPr="00334737">
        <w:rPr>
          <w:rFonts w:ascii="Times New Roman" w:hAnsi="Times New Roman" w:cs="Times New Roman"/>
          <w:sz w:val="20"/>
          <w:szCs w:val="20"/>
        </w:rPr>
        <w:t xml:space="preserve"> (форма № ОС-6)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Заинтересованные лица могут ознакомиться с поступившим ходатайством об ус</w:t>
      </w:r>
      <w:bookmarkStart w:id="0" w:name="_GoBack"/>
      <w:bookmarkEnd w:id="0"/>
      <w:r w:rsidRPr="00334737">
        <w:rPr>
          <w:rFonts w:ascii="Times New Roman" w:hAnsi="Times New Roman" w:cs="Times New Roman"/>
          <w:sz w:val="20"/>
          <w:szCs w:val="20"/>
        </w:rPr>
        <w:t xml:space="preserve">тановлении публичного сервитута и прилагаемым к нему описанием местоположения границ публичного сервитута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 по адресу: 190068, Санкт-Петербург, Садовая ул., </w:t>
      </w:r>
      <w:r>
        <w:rPr>
          <w:rFonts w:ascii="Times New Roman" w:hAnsi="Times New Roman" w:cs="Times New Roman"/>
          <w:sz w:val="20"/>
          <w:szCs w:val="20"/>
        </w:rPr>
        <w:br/>
      </w:r>
      <w:r w:rsidRPr="00334737">
        <w:rPr>
          <w:rFonts w:ascii="Times New Roman" w:hAnsi="Times New Roman" w:cs="Times New Roman"/>
          <w:sz w:val="20"/>
          <w:szCs w:val="20"/>
        </w:rPr>
        <w:t xml:space="preserve">д. 55-57, лит. А (3 этаж), приемные часы: вторник и четверг: с 10.00 до 17.45, перерыв с 12-30 до 13-20. Записаться на личный прием можно по справочному телефону ГКУ «Имущество Санкт-Петербурга»: (812) 576-22-88. 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 xml:space="preserve">Информация о поступившем ходатайстве об установлении публичного сервитута размещена на официальном сайте Комитета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334737">
        <w:rPr>
          <w:rFonts w:ascii="Times New Roman" w:hAnsi="Times New Roman" w:cs="Times New Roman"/>
          <w:sz w:val="20"/>
          <w:szCs w:val="20"/>
        </w:rPr>
        <w:t>мущественных отношений Санкт-Петербурга</w:t>
      </w:r>
      <w:r w:rsidRPr="00334737">
        <w:rPr>
          <w:rFonts w:ascii="Times New Roman" w:hAnsi="Times New Roman" w:cs="Times New Roman"/>
          <w:color w:val="4F81BD" w:themeColor="accent1"/>
          <w:sz w:val="20"/>
          <w:szCs w:val="20"/>
        </w:rPr>
        <w:t>: https://www.commim.spb.ru/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тридцати дней со дня опубликования сообщения, предусмотренного подпунктом 1 пункта 3 ст. 39.42 Земельного кодекса РФ, подают в Комитет имущественных отношений Санкт-Петербурга заявление об учете их прав (обременений прав) на земельные участки с приложением копий документов, подтверждающих эти права (обременения прав) через ящик для корреспонденции, расположенный в открытой информационной зоне 1 этажа АДК «Невская Ратуша» по адресу: 191144, Санкт-Петербург, Новгородская ул., д. 20, литера А, либо почтовым отправлением по указанному адресу.</w:t>
      </w:r>
    </w:p>
    <w:p w:rsidR="00112627" w:rsidRPr="00331277" w:rsidRDefault="00334737" w:rsidP="00334737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B01E6" w:rsidRPr="00331277">
        <w:rPr>
          <w:rFonts w:ascii="Times New Roman" w:hAnsi="Times New Roman" w:cs="Times New Roman"/>
          <w:sz w:val="20"/>
          <w:szCs w:val="20"/>
        </w:rPr>
        <w:t>лицах и их правах на земельные участки.</w:t>
      </w:r>
    </w:p>
    <w:p w:rsidR="00112627" w:rsidRPr="00331277" w:rsidRDefault="00112627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</w:p>
    <w:p w:rsidR="00276FED" w:rsidRPr="00331277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276FED" w:rsidRPr="00331277" w:rsidSect="00331277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24D21"/>
    <w:rsid w:val="000B01E6"/>
    <w:rsid w:val="000B7402"/>
    <w:rsid w:val="00112627"/>
    <w:rsid w:val="00136A10"/>
    <w:rsid w:val="0017447D"/>
    <w:rsid w:val="00177245"/>
    <w:rsid w:val="002566DE"/>
    <w:rsid w:val="00276FED"/>
    <w:rsid w:val="0028752E"/>
    <w:rsid w:val="002D1399"/>
    <w:rsid w:val="003074D3"/>
    <w:rsid w:val="00331277"/>
    <w:rsid w:val="00334737"/>
    <w:rsid w:val="003652E4"/>
    <w:rsid w:val="003857D5"/>
    <w:rsid w:val="003C3ADA"/>
    <w:rsid w:val="003E7376"/>
    <w:rsid w:val="00417F53"/>
    <w:rsid w:val="004231A0"/>
    <w:rsid w:val="004339EE"/>
    <w:rsid w:val="00445303"/>
    <w:rsid w:val="004A4E4C"/>
    <w:rsid w:val="004C2F1F"/>
    <w:rsid w:val="0059015C"/>
    <w:rsid w:val="005E1C9A"/>
    <w:rsid w:val="005E39CA"/>
    <w:rsid w:val="0060648A"/>
    <w:rsid w:val="00611067"/>
    <w:rsid w:val="006163D2"/>
    <w:rsid w:val="0065238D"/>
    <w:rsid w:val="006750D9"/>
    <w:rsid w:val="006C5E4A"/>
    <w:rsid w:val="00700047"/>
    <w:rsid w:val="00700CB7"/>
    <w:rsid w:val="0072327B"/>
    <w:rsid w:val="00776C48"/>
    <w:rsid w:val="007A1CBA"/>
    <w:rsid w:val="007E78DF"/>
    <w:rsid w:val="007F2251"/>
    <w:rsid w:val="0086677E"/>
    <w:rsid w:val="008B0BDE"/>
    <w:rsid w:val="00921257"/>
    <w:rsid w:val="0098286D"/>
    <w:rsid w:val="009E0F9E"/>
    <w:rsid w:val="00A12D86"/>
    <w:rsid w:val="00A84AF4"/>
    <w:rsid w:val="00AA4A79"/>
    <w:rsid w:val="00B539DC"/>
    <w:rsid w:val="00B55F6A"/>
    <w:rsid w:val="00B63CC3"/>
    <w:rsid w:val="00B67970"/>
    <w:rsid w:val="00B752CB"/>
    <w:rsid w:val="00BD17BA"/>
    <w:rsid w:val="00BE0511"/>
    <w:rsid w:val="00CF592E"/>
    <w:rsid w:val="00D51319"/>
    <w:rsid w:val="00D7251F"/>
    <w:rsid w:val="00D8206A"/>
    <w:rsid w:val="00D853B0"/>
    <w:rsid w:val="00DE6460"/>
    <w:rsid w:val="00DF58B2"/>
    <w:rsid w:val="00E2048C"/>
    <w:rsid w:val="00E52E16"/>
    <w:rsid w:val="00E96F8E"/>
    <w:rsid w:val="00EB519C"/>
    <w:rsid w:val="00EC7E60"/>
    <w:rsid w:val="00F15913"/>
    <w:rsid w:val="00F51B96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B56501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Воробьёва Елена Сергеевна</cp:lastModifiedBy>
  <cp:revision>13</cp:revision>
  <cp:lastPrinted>2022-10-17T08:18:00Z</cp:lastPrinted>
  <dcterms:created xsi:type="dcterms:W3CDTF">2022-04-19T13:22:00Z</dcterms:created>
  <dcterms:modified xsi:type="dcterms:W3CDTF">2025-10-28T12:11:00Z</dcterms:modified>
</cp:coreProperties>
</file>